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34B7B" w14:textId="09A0AD52" w:rsidR="00525131" w:rsidRDefault="00E148BE" w:rsidP="00A55286">
      <w:pPr>
        <w:pStyle w:val="ACTIVITYSHEETHEAD"/>
      </w:pPr>
      <w:r>
        <w:t>lesson plan</w:t>
      </w:r>
      <w:r w:rsidR="00525131" w:rsidRPr="00406C5F">
        <w:t xml:space="preserve"> for y10-</w:t>
      </w:r>
      <w:r w:rsidR="00E51240" w:rsidRPr="00406C5F">
        <w:t>0</w:t>
      </w:r>
      <w:r w:rsidR="008E5EFA" w:rsidRPr="00406C5F">
        <w:t>6</w:t>
      </w:r>
      <w:r w:rsidR="00525131" w:rsidRPr="00406C5F">
        <w:t>-</w:t>
      </w:r>
      <w:r w:rsidR="00552AC1">
        <w:t>CT3</w:t>
      </w:r>
      <w:r>
        <w:t>2</w:t>
      </w:r>
    </w:p>
    <w:p w14:paraId="7425C8A0" w14:textId="688E97E9" w:rsidR="00E148BE" w:rsidRDefault="00E148BE" w:rsidP="00A55286">
      <w:pPr>
        <w:pStyle w:val="ACTIVITYSHEETHEAD"/>
      </w:pPr>
    </w:p>
    <w:tbl>
      <w:tblPr>
        <w:tblStyle w:val="TableGrid"/>
        <w:tblW w:w="0" w:type="auto"/>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4A0" w:firstRow="1" w:lastRow="0" w:firstColumn="1" w:lastColumn="0" w:noHBand="0" w:noVBand="1"/>
      </w:tblPr>
      <w:tblGrid>
        <w:gridCol w:w="987"/>
        <w:gridCol w:w="1586"/>
        <w:gridCol w:w="4637"/>
        <w:gridCol w:w="1736"/>
      </w:tblGrid>
      <w:tr w:rsidR="00E148BE" w:rsidRPr="00C34B01" w14:paraId="3704CCFB" w14:textId="77777777" w:rsidTr="004C7B37">
        <w:trPr>
          <w:tblHeader/>
        </w:trPr>
        <w:tc>
          <w:tcPr>
            <w:tcW w:w="913" w:type="dxa"/>
            <w:shd w:val="clear" w:color="auto" w:fill="FFC000"/>
          </w:tcPr>
          <w:p w14:paraId="1C1A8607" w14:textId="77777777" w:rsidR="00E148BE" w:rsidRPr="00C34B01" w:rsidRDefault="00E148BE" w:rsidP="004C7B37">
            <w:pPr>
              <w:spacing w:line="240" w:lineRule="auto"/>
              <w:rPr>
                <w:rFonts w:cs="Arial"/>
                <w:b/>
                <w:bCs/>
                <w:color w:val="000000" w:themeColor="text1"/>
                <w:szCs w:val="22"/>
              </w:rPr>
            </w:pPr>
            <w:r w:rsidRPr="00C34B01">
              <w:rPr>
                <w:rFonts w:cs="Arial"/>
                <w:b/>
                <w:bCs/>
                <w:color w:val="000000" w:themeColor="text1"/>
                <w:szCs w:val="22"/>
              </w:rPr>
              <w:t xml:space="preserve">Lesson </w:t>
            </w:r>
          </w:p>
        </w:tc>
        <w:tc>
          <w:tcPr>
            <w:tcW w:w="951" w:type="dxa"/>
            <w:shd w:val="clear" w:color="auto" w:fill="FFC000"/>
          </w:tcPr>
          <w:p w14:paraId="40947B0E" w14:textId="77777777" w:rsidR="00E148BE" w:rsidRPr="00C34B01" w:rsidRDefault="00E148BE" w:rsidP="004C7B37">
            <w:pPr>
              <w:spacing w:line="240" w:lineRule="auto"/>
              <w:rPr>
                <w:rFonts w:cs="Arial"/>
                <w:b/>
                <w:bCs/>
                <w:color w:val="000000" w:themeColor="text1"/>
                <w:szCs w:val="22"/>
              </w:rPr>
            </w:pPr>
            <w:r w:rsidRPr="00C34B01">
              <w:rPr>
                <w:rFonts w:cs="Arial"/>
                <w:b/>
                <w:bCs/>
                <w:color w:val="000000" w:themeColor="text1"/>
                <w:szCs w:val="22"/>
              </w:rPr>
              <w:t>Specification content</w:t>
            </w:r>
          </w:p>
        </w:tc>
        <w:tc>
          <w:tcPr>
            <w:tcW w:w="5306" w:type="dxa"/>
            <w:shd w:val="clear" w:color="auto" w:fill="FFC000"/>
          </w:tcPr>
          <w:p w14:paraId="1B41B0FD" w14:textId="77777777" w:rsidR="00E148BE" w:rsidRPr="00C34B01" w:rsidRDefault="00E148BE" w:rsidP="004C7B37">
            <w:pPr>
              <w:spacing w:line="240" w:lineRule="auto"/>
              <w:rPr>
                <w:rFonts w:cs="Arial"/>
                <w:b/>
                <w:bCs/>
                <w:color w:val="000000" w:themeColor="text1"/>
                <w:szCs w:val="22"/>
              </w:rPr>
            </w:pPr>
            <w:r w:rsidRPr="00C34B01">
              <w:rPr>
                <w:rFonts w:cs="Arial"/>
                <w:b/>
                <w:bCs/>
                <w:color w:val="000000" w:themeColor="text1"/>
                <w:szCs w:val="22"/>
              </w:rPr>
              <w:t>Details</w:t>
            </w:r>
          </w:p>
        </w:tc>
        <w:tc>
          <w:tcPr>
            <w:tcW w:w="1846" w:type="dxa"/>
            <w:shd w:val="clear" w:color="auto" w:fill="FFC000"/>
          </w:tcPr>
          <w:p w14:paraId="422F98C6" w14:textId="77777777" w:rsidR="00E148BE" w:rsidRPr="00C34B01" w:rsidRDefault="00E148BE" w:rsidP="004C7B37">
            <w:pPr>
              <w:spacing w:line="240" w:lineRule="auto"/>
              <w:rPr>
                <w:rFonts w:cs="Arial"/>
                <w:b/>
                <w:bCs/>
                <w:color w:val="FFFFFF" w:themeColor="background1"/>
                <w:szCs w:val="22"/>
              </w:rPr>
            </w:pPr>
            <w:r w:rsidRPr="00C34B01">
              <w:rPr>
                <w:rFonts w:cs="Arial"/>
                <w:b/>
                <w:bCs/>
                <w:color w:val="000000" w:themeColor="text1"/>
                <w:szCs w:val="22"/>
              </w:rPr>
              <w:t>Resources</w:t>
            </w:r>
          </w:p>
        </w:tc>
      </w:tr>
      <w:tr w:rsidR="00E148BE" w:rsidRPr="00C34B01" w14:paraId="42142F74" w14:textId="77777777" w:rsidTr="004C7B37">
        <w:trPr>
          <w:trHeight w:val="7055"/>
        </w:trPr>
        <w:tc>
          <w:tcPr>
            <w:tcW w:w="913" w:type="dxa"/>
          </w:tcPr>
          <w:p w14:paraId="4E3885FC" w14:textId="77777777" w:rsidR="00E148BE" w:rsidRPr="00C34B01" w:rsidRDefault="00E148BE" w:rsidP="004C7B37">
            <w:pPr>
              <w:spacing w:line="240" w:lineRule="auto"/>
              <w:rPr>
                <w:rFonts w:cs="Arial"/>
                <w:szCs w:val="22"/>
              </w:rPr>
            </w:pPr>
            <w:r w:rsidRPr="00C34B01">
              <w:rPr>
                <w:rFonts w:cs="Arial"/>
                <w:szCs w:val="22"/>
              </w:rPr>
              <w:t>CT32</w:t>
            </w:r>
          </w:p>
        </w:tc>
        <w:tc>
          <w:tcPr>
            <w:tcW w:w="951" w:type="dxa"/>
          </w:tcPr>
          <w:p w14:paraId="6978F55A" w14:textId="77777777" w:rsidR="00E148BE" w:rsidRPr="00C34B01" w:rsidRDefault="00E148BE" w:rsidP="004C7B37">
            <w:pPr>
              <w:spacing w:line="240" w:lineRule="auto"/>
              <w:rPr>
                <w:rFonts w:cs="Arial"/>
                <w:szCs w:val="22"/>
              </w:rPr>
            </w:pPr>
            <w:r w:rsidRPr="00C34B01">
              <w:rPr>
                <w:rFonts w:cs="Arial"/>
                <w:szCs w:val="22"/>
              </w:rPr>
              <w:t>6.2.2</w:t>
            </w:r>
          </w:p>
          <w:p w14:paraId="6069719C" w14:textId="77777777" w:rsidR="00E148BE" w:rsidRPr="00C34B01" w:rsidRDefault="00E148BE" w:rsidP="004C7B37">
            <w:pPr>
              <w:spacing w:line="240" w:lineRule="auto"/>
              <w:rPr>
                <w:rFonts w:cs="Arial"/>
                <w:szCs w:val="22"/>
              </w:rPr>
            </w:pPr>
            <w:r w:rsidRPr="00C34B01">
              <w:rPr>
                <w:rFonts w:cs="Arial"/>
                <w:szCs w:val="22"/>
              </w:rPr>
              <w:t>6.3.1</w:t>
            </w:r>
          </w:p>
          <w:p w14:paraId="48384770" w14:textId="77777777" w:rsidR="00E148BE" w:rsidRPr="00C34B01" w:rsidRDefault="00E148BE" w:rsidP="004C7B37">
            <w:pPr>
              <w:spacing w:line="240" w:lineRule="auto"/>
              <w:rPr>
                <w:rFonts w:cs="Arial"/>
                <w:szCs w:val="22"/>
              </w:rPr>
            </w:pPr>
            <w:r w:rsidRPr="00C34B01">
              <w:rPr>
                <w:rFonts w:cs="Arial"/>
                <w:szCs w:val="22"/>
              </w:rPr>
              <w:t>6.3.2</w:t>
            </w:r>
          </w:p>
          <w:p w14:paraId="32195E64" w14:textId="77777777" w:rsidR="00E148BE" w:rsidRPr="00C34B01" w:rsidRDefault="00E148BE" w:rsidP="004C7B37">
            <w:pPr>
              <w:spacing w:line="240" w:lineRule="auto"/>
              <w:rPr>
                <w:rFonts w:cs="Arial"/>
                <w:szCs w:val="22"/>
              </w:rPr>
            </w:pPr>
            <w:r w:rsidRPr="00C34B01">
              <w:rPr>
                <w:rFonts w:cs="Arial"/>
                <w:szCs w:val="22"/>
              </w:rPr>
              <w:t>6.4.1</w:t>
            </w:r>
          </w:p>
          <w:p w14:paraId="1246FFD7" w14:textId="77777777" w:rsidR="00E148BE" w:rsidRPr="00C34B01" w:rsidRDefault="00E148BE" w:rsidP="004C7B37">
            <w:pPr>
              <w:spacing w:line="240" w:lineRule="auto"/>
              <w:rPr>
                <w:rFonts w:cs="Arial"/>
                <w:szCs w:val="22"/>
              </w:rPr>
            </w:pPr>
            <w:r w:rsidRPr="00C34B01">
              <w:rPr>
                <w:rFonts w:cs="Arial"/>
                <w:szCs w:val="22"/>
              </w:rPr>
              <w:t>6.6.2</w:t>
            </w:r>
          </w:p>
          <w:p w14:paraId="48D1A8F5" w14:textId="77777777" w:rsidR="00E148BE" w:rsidRPr="00C34B01" w:rsidRDefault="00E148BE" w:rsidP="004C7B37">
            <w:pPr>
              <w:spacing w:line="240" w:lineRule="auto"/>
              <w:rPr>
                <w:rFonts w:cs="Arial"/>
                <w:szCs w:val="22"/>
              </w:rPr>
            </w:pPr>
          </w:p>
        </w:tc>
        <w:tc>
          <w:tcPr>
            <w:tcW w:w="5306" w:type="dxa"/>
          </w:tcPr>
          <w:p w14:paraId="2E4B8E48" w14:textId="77777777" w:rsidR="00E148BE" w:rsidRPr="00C34B01" w:rsidRDefault="00E148BE" w:rsidP="004C7B37">
            <w:pPr>
              <w:spacing w:after="120" w:line="240" w:lineRule="auto"/>
              <w:rPr>
                <w:rFonts w:cs="Arial"/>
                <w:b/>
                <w:bCs/>
                <w:szCs w:val="22"/>
              </w:rPr>
            </w:pPr>
            <w:r w:rsidRPr="00C34B01">
              <w:rPr>
                <w:rFonts w:cs="Arial"/>
                <w:b/>
                <w:bCs/>
                <w:szCs w:val="22"/>
              </w:rPr>
              <w:t>Learning outcomes</w:t>
            </w:r>
          </w:p>
          <w:p w14:paraId="239E1A61" w14:textId="77777777" w:rsidR="00E148BE" w:rsidRPr="00C34B01" w:rsidRDefault="00E148BE" w:rsidP="00E148BE">
            <w:pPr>
              <w:pStyle w:val="ListParagraph"/>
              <w:numPr>
                <w:ilvl w:val="0"/>
                <w:numId w:val="39"/>
              </w:numPr>
              <w:spacing w:line="240" w:lineRule="auto"/>
              <w:contextualSpacing w:val="0"/>
              <w:rPr>
                <w:rFonts w:ascii="Arial" w:hAnsi="Arial" w:cs="Arial"/>
              </w:rPr>
            </w:pPr>
            <w:r w:rsidRPr="00C34B01">
              <w:rPr>
                <w:rFonts w:ascii="Arial" w:hAnsi="Arial" w:cs="Arial"/>
              </w:rPr>
              <w:t>Use Cartesian coordinates</w:t>
            </w:r>
          </w:p>
          <w:p w14:paraId="0366B3E3" w14:textId="77777777" w:rsidR="00E148BE" w:rsidRPr="00C34B01" w:rsidRDefault="00E148BE" w:rsidP="00E148BE">
            <w:pPr>
              <w:pStyle w:val="ListParagraph"/>
              <w:numPr>
                <w:ilvl w:val="0"/>
                <w:numId w:val="39"/>
              </w:numPr>
              <w:spacing w:line="240" w:lineRule="auto"/>
              <w:contextualSpacing w:val="0"/>
              <w:rPr>
                <w:rFonts w:ascii="Arial" w:hAnsi="Arial" w:cs="Arial"/>
              </w:rPr>
            </w:pPr>
            <w:r w:rsidRPr="00C34B01">
              <w:rPr>
                <w:rFonts w:ascii="Arial" w:hAnsi="Arial" w:cs="Arial"/>
              </w:rPr>
              <w:t>Incorporate selection and iteration into programs using turtle graphics</w:t>
            </w:r>
            <w:r>
              <w:rPr>
                <w:rFonts w:ascii="Arial" w:hAnsi="Arial" w:cs="Arial"/>
              </w:rPr>
              <w:t>.</w:t>
            </w:r>
          </w:p>
          <w:p w14:paraId="160FCB3B" w14:textId="77777777" w:rsidR="00E148BE" w:rsidRPr="00C34B01" w:rsidRDefault="00E148BE" w:rsidP="004C7B37">
            <w:pPr>
              <w:spacing w:before="240" w:after="120" w:line="240" w:lineRule="auto"/>
              <w:rPr>
                <w:rFonts w:cs="Arial"/>
                <w:b/>
                <w:bCs/>
                <w:szCs w:val="22"/>
              </w:rPr>
            </w:pPr>
            <w:r w:rsidRPr="00C34B01">
              <w:rPr>
                <w:rFonts w:cs="Arial"/>
                <w:b/>
                <w:bCs/>
                <w:szCs w:val="22"/>
              </w:rPr>
              <w:t>Lesson plan</w:t>
            </w:r>
          </w:p>
          <w:p w14:paraId="76F46003" w14:textId="77777777" w:rsidR="00E148BE" w:rsidRPr="00C34B01" w:rsidRDefault="00E148BE" w:rsidP="00E148BE">
            <w:pPr>
              <w:pStyle w:val="ListParagraph"/>
              <w:numPr>
                <w:ilvl w:val="0"/>
                <w:numId w:val="39"/>
              </w:numPr>
              <w:spacing w:line="240" w:lineRule="auto"/>
              <w:contextualSpacing w:val="0"/>
              <w:rPr>
                <w:rFonts w:ascii="Arial" w:hAnsi="Arial" w:cs="Arial"/>
              </w:rPr>
            </w:pPr>
            <w:r w:rsidRPr="00C34B01">
              <w:rPr>
                <w:rFonts w:ascii="Arial" w:hAnsi="Arial" w:cs="Arial"/>
              </w:rPr>
              <w:t xml:space="preserve">Begin the lesson by reviewing Cartesian coordinates. Explain that the turtle graphics window uses pixels as its units and that the centre of the window is (0, 0) or the origin point. Review the diagram </w:t>
            </w:r>
            <w:r>
              <w:rPr>
                <w:rFonts w:ascii="Arial" w:hAnsi="Arial" w:cs="Arial"/>
              </w:rPr>
              <w:t xml:space="preserve">(slide 3) </w:t>
            </w:r>
            <w:r w:rsidRPr="00C34B01">
              <w:rPr>
                <w:rFonts w:ascii="Arial" w:hAnsi="Arial" w:cs="Arial"/>
              </w:rPr>
              <w:t xml:space="preserve">with </w:t>
            </w:r>
            <w:r>
              <w:rPr>
                <w:rFonts w:ascii="Arial" w:hAnsi="Arial" w:cs="Arial"/>
              </w:rPr>
              <w:t>students</w:t>
            </w:r>
            <w:r w:rsidRPr="00C34B01">
              <w:rPr>
                <w:rFonts w:ascii="Arial" w:hAnsi="Arial" w:cs="Arial"/>
              </w:rPr>
              <w:t xml:space="preserve"> to help them understand how the numbering works. Consider testing them with additional points on the diagram.</w:t>
            </w:r>
          </w:p>
          <w:p w14:paraId="18143B2B" w14:textId="77777777" w:rsidR="00E148BE" w:rsidRPr="00C34B01" w:rsidRDefault="00E148BE" w:rsidP="00E148BE">
            <w:pPr>
              <w:pStyle w:val="ListParagraph"/>
              <w:numPr>
                <w:ilvl w:val="0"/>
                <w:numId w:val="39"/>
              </w:numPr>
              <w:spacing w:line="240" w:lineRule="auto"/>
              <w:contextualSpacing w:val="0"/>
              <w:rPr>
                <w:rFonts w:ascii="Arial" w:hAnsi="Arial" w:cs="Arial"/>
              </w:rPr>
            </w:pPr>
            <w:r w:rsidRPr="00C34B01">
              <w:rPr>
                <w:rFonts w:ascii="Arial" w:hAnsi="Arial" w:cs="Arial"/>
              </w:rPr>
              <w:t xml:space="preserve">Explain that </w:t>
            </w:r>
            <w:r>
              <w:rPr>
                <w:rFonts w:ascii="Arial" w:hAnsi="Arial" w:cs="Arial"/>
              </w:rPr>
              <w:t>students</w:t>
            </w:r>
            <w:r w:rsidRPr="00C34B01">
              <w:rPr>
                <w:rFonts w:ascii="Arial" w:hAnsi="Arial" w:cs="Arial"/>
              </w:rPr>
              <w:t xml:space="preserve"> can set the position of the turtle using the command </w:t>
            </w:r>
            <w:r>
              <w:rPr>
                <w:rFonts w:ascii="Arial" w:hAnsi="Arial" w:cs="Arial"/>
              </w:rPr>
              <w:t>&lt;turtle</w:t>
            </w:r>
            <w:proofErr w:type="gramStart"/>
            <w:r>
              <w:rPr>
                <w:rFonts w:ascii="Arial" w:hAnsi="Arial" w:cs="Arial"/>
              </w:rPr>
              <w:t>&gt;.</w:t>
            </w:r>
            <w:proofErr w:type="spellStart"/>
            <w:r w:rsidRPr="00C34B01">
              <w:rPr>
                <w:rFonts w:ascii="Arial" w:hAnsi="Arial" w:cs="Arial"/>
              </w:rPr>
              <w:t>setpos</w:t>
            </w:r>
            <w:proofErr w:type="spellEnd"/>
            <w:proofErr w:type="gramEnd"/>
            <w:r w:rsidRPr="00C34B01">
              <w:rPr>
                <w:rFonts w:ascii="Arial" w:hAnsi="Arial" w:cs="Arial"/>
              </w:rPr>
              <w:t>()</w:t>
            </w:r>
            <w:r>
              <w:rPr>
                <w:rFonts w:ascii="Arial" w:hAnsi="Arial" w:cs="Arial"/>
              </w:rPr>
              <w:t>. This</w:t>
            </w:r>
            <w:r w:rsidRPr="00C34B01">
              <w:rPr>
                <w:rFonts w:ascii="Arial" w:hAnsi="Arial" w:cs="Arial"/>
              </w:rPr>
              <w:t xml:space="preserve"> takes the x and y position as arguments (these should be integers).</w:t>
            </w:r>
            <w:r>
              <w:rPr>
                <w:rFonts w:ascii="Arial" w:hAnsi="Arial" w:cs="Arial"/>
              </w:rPr>
              <w:t xml:space="preserve"> They</w:t>
            </w:r>
            <w:r w:rsidRPr="00C34B01">
              <w:rPr>
                <w:rFonts w:ascii="Arial" w:hAnsi="Arial" w:cs="Arial"/>
              </w:rPr>
              <w:t xml:space="preserve"> can also use </w:t>
            </w:r>
            <w:r>
              <w:rPr>
                <w:rFonts w:ascii="Arial" w:hAnsi="Arial" w:cs="Arial"/>
              </w:rPr>
              <w:t>&lt;turtle</w:t>
            </w:r>
            <w:proofErr w:type="gramStart"/>
            <w:r>
              <w:rPr>
                <w:rFonts w:ascii="Arial" w:hAnsi="Arial" w:cs="Arial"/>
              </w:rPr>
              <w:t>&gt;</w:t>
            </w:r>
            <w:r w:rsidRPr="00C34B01">
              <w:rPr>
                <w:rFonts w:ascii="Arial" w:hAnsi="Arial" w:cs="Arial"/>
              </w:rPr>
              <w:t>.home</w:t>
            </w:r>
            <w:proofErr w:type="gramEnd"/>
            <w:r w:rsidRPr="00C34B01">
              <w:rPr>
                <w:rFonts w:ascii="Arial" w:hAnsi="Arial" w:cs="Arial"/>
              </w:rPr>
              <w:t xml:space="preserve">() to return the turtle to the centre or origin point. </w:t>
            </w:r>
            <w:r>
              <w:rPr>
                <w:rFonts w:ascii="Arial" w:hAnsi="Arial" w:cs="Arial"/>
              </w:rPr>
              <w:t>Ask students to</w:t>
            </w:r>
            <w:r w:rsidRPr="00C34B01">
              <w:rPr>
                <w:rFonts w:ascii="Arial" w:hAnsi="Arial" w:cs="Arial"/>
              </w:rPr>
              <w:t xml:space="preserve"> complete </w:t>
            </w:r>
            <w:r>
              <w:rPr>
                <w:rFonts w:ascii="Arial" w:hAnsi="Arial" w:cs="Arial"/>
              </w:rPr>
              <w:t>A</w:t>
            </w:r>
            <w:r w:rsidRPr="00C34B01">
              <w:rPr>
                <w:rFonts w:ascii="Arial" w:hAnsi="Arial" w:cs="Arial"/>
              </w:rPr>
              <w:t>ctivity 1</w:t>
            </w:r>
            <w:r>
              <w:rPr>
                <w:rFonts w:ascii="Arial" w:hAnsi="Arial" w:cs="Arial"/>
              </w:rPr>
              <w:t>.</w:t>
            </w:r>
          </w:p>
          <w:p w14:paraId="5B2E9FA2" w14:textId="77777777" w:rsidR="00E148BE" w:rsidRPr="00C34B01" w:rsidRDefault="00E148BE" w:rsidP="00E148BE">
            <w:pPr>
              <w:pStyle w:val="ListParagraph"/>
              <w:numPr>
                <w:ilvl w:val="0"/>
                <w:numId w:val="39"/>
              </w:numPr>
              <w:spacing w:line="240" w:lineRule="auto"/>
              <w:contextualSpacing w:val="0"/>
              <w:rPr>
                <w:rFonts w:ascii="Arial" w:hAnsi="Arial" w:cs="Arial"/>
              </w:rPr>
            </w:pPr>
            <w:r w:rsidRPr="00C34B01">
              <w:rPr>
                <w:rFonts w:ascii="Arial" w:hAnsi="Arial" w:cs="Arial"/>
              </w:rPr>
              <w:t xml:space="preserve">Explain that </w:t>
            </w:r>
            <w:r>
              <w:rPr>
                <w:rFonts w:ascii="Arial" w:hAnsi="Arial" w:cs="Arial"/>
              </w:rPr>
              <w:t>‘</w:t>
            </w:r>
            <w:r w:rsidRPr="00C34B01">
              <w:rPr>
                <w:rFonts w:ascii="Arial" w:hAnsi="Arial" w:cs="Arial"/>
              </w:rPr>
              <w:t>polygon</w:t>
            </w:r>
            <w:r>
              <w:rPr>
                <w:rFonts w:ascii="Arial" w:hAnsi="Arial" w:cs="Arial"/>
              </w:rPr>
              <w:t>’</w:t>
            </w:r>
            <w:r w:rsidRPr="00C34B01">
              <w:rPr>
                <w:rFonts w:ascii="Arial" w:hAnsi="Arial" w:cs="Arial"/>
              </w:rPr>
              <w:t xml:space="preserve"> is the mathematical term for </w:t>
            </w:r>
            <w:r>
              <w:rPr>
                <w:rFonts w:ascii="Arial" w:hAnsi="Arial" w:cs="Arial"/>
              </w:rPr>
              <w:t xml:space="preserve">a distinct class of </w:t>
            </w:r>
            <w:r w:rsidRPr="00C34B01">
              <w:rPr>
                <w:rFonts w:ascii="Arial" w:hAnsi="Arial" w:cs="Arial"/>
              </w:rPr>
              <w:t>shape</w:t>
            </w:r>
            <w:r>
              <w:rPr>
                <w:rFonts w:ascii="Arial" w:hAnsi="Arial" w:cs="Arial"/>
              </w:rPr>
              <w:t>s</w:t>
            </w:r>
            <w:r w:rsidRPr="00C34B01">
              <w:rPr>
                <w:rFonts w:ascii="Arial" w:hAnsi="Arial" w:cs="Arial"/>
              </w:rPr>
              <w:t xml:space="preserve">. In turtle drawing </w:t>
            </w:r>
            <w:r>
              <w:rPr>
                <w:rFonts w:ascii="Arial" w:hAnsi="Arial" w:cs="Arial"/>
              </w:rPr>
              <w:t>students</w:t>
            </w:r>
            <w:r w:rsidRPr="00C34B01">
              <w:rPr>
                <w:rFonts w:ascii="Arial" w:hAnsi="Arial" w:cs="Arial"/>
              </w:rPr>
              <w:t xml:space="preserve"> can create regular polygons using a simple loop structure because each side and angle</w:t>
            </w:r>
            <w:r>
              <w:rPr>
                <w:rFonts w:ascii="Arial" w:hAnsi="Arial" w:cs="Arial"/>
              </w:rPr>
              <w:t xml:space="preserve"> of a specific type of polygon</w:t>
            </w:r>
            <w:r w:rsidRPr="00C34B01">
              <w:rPr>
                <w:rFonts w:ascii="Arial" w:hAnsi="Arial" w:cs="Arial"/>
              </w:rPr>
              <w:t xml:space="preserve"> is</w:t>
            </w:r>
            <w:r>
              <w:rPr>
                <w:rFonts w:ascii="Arial" w:hAnsi="Arial" w:cs="Arial"/>
              </w:rPr>
              <w:t xml:space="preserve"> always</w:t>
            </w:r>
            <w:r w:rsidRPr="00C34B01">
              <w:rPr>
                <w:rFonts w:ascii="Arial" w:hAnsi="Arial" w:cs="Arial"/>
              </w:rPr>
              <w:t xml:space="preserve"> the same.</w:t>
            </w:r>
          </w:p>
          <w:p w14:paraId="26AF00D7" w14:textId="487D5EEC" w:rsidR="00E148BE" w:rsidRDefault="00E148BE" w:rsidP="00E148BE">
            <w:pPr>
              <w:pStyle w:val="ListParagraph"/>
              <w:numPr>
                <w:ilvl w:val="0"/>
                <w:numId w:val="39"/>
              </w:numPr>
              <w:spacing w:line="240" w:lineRule="auto"/>
              <w:contextualSpacing w:val="0"/>
              <w:rPr>
                <w:rFonts w:ascii="Arial" w:hAnsi="Arial" w:cs="Arial"/>
              </w:rPr>
            </w:pPr>
            <w:r w:rsidRPr="00C34B01">
              <w:rPr>
                <w:rFonts w:ascii="Arial" w:hAnsi="Arial" w:cs="Arial"/>
              </w:rPr>
              <w:t xml:space="preserve">Explain that it is </w:t>
            </w:r>
            <w:r>
              <w:rPr>
                <w:rFonts w:ascii="Arial" w:hAnsi="Arial" w:cs="Arial"/>
              </w:rPr>
              <w:t xml:space="preserve">quite </w:t>
            </w:r>
            <w:r w:rsidRPr="00C34B01">
              <w:rPr>
                <w:rFonts w:ascii="Arial" w:hAnsi="Arial" w:cs="Arial"/>
              </w:rPr>
              <w:t xml:space="preserve">straightforward to calculate the angle the turtle needs to turn through </w:t>
            </w:r>
            <w:r>
              <w:rPr>
                <w:rFonts w:ascii="Arial" w:hAnsi="Arial" w:cs="Arial"/>
              </w:rPr>
              <w:t xml:space="preserve">to draw a specific type of polygon. The formula to use is: </w:t>
            </w:r>
            <w:r w:rsidRPr="00C34B01">
              <w:rPr>
                <w:rFonts w:ascii="Arial" w:hAnsi="Arial" w:cs="Arial"/>
              </w:rPr>
              <w:t>360 divided by the number of sides</w:t>
            </w:r>
            <w:r>
              <w:rPr>
                <w:rFonts w:ascii="Arial" w:hAnsi="Arial" w:cs="Arial"/>
              </w:rPr>
              <w:t xml:space="preserve"> the polygon has</w:t>
            </w:r>
            <w:r w:rsidRPr="00C34B01">
              <w:rPr>
                <w:rFonts w:ascii="Arial" w:hAnsi="Arial" w:cs="Arial"/>
              </w:rPr>
              <w:t xml:space="preserve">. This produces the external angle of the shape. The diagram </w:t>
            </w:r>
            <w:r>
              <w:rPr>
                <w:rFonts w:ascii="Arial" w:hAnsi="Arial" w:cs="Arial"/>
              </w:rPr>
              <w:t xml:space="preserve">on slide 6 </w:t>
            </w:r>
            <w:r w:rsidRPr="00C34B01">
              <w:rPr>
                <w:rFonts w:ascii="Arial" w:hAnsi="Arial" w:cs="Arial"/>
              </w:rPr>
              <w:t>helps explain this</w:t>
            </w:r>
            <w:r>
              <w:rPr>
                <w:rFonts w:ascii="Arial" w:hAnsi="Arial" w:cs="Arial"/>
              </w:rPr>
              <w:t>. C</w:t>
            </w:r>
            <w:r w:rsidRPr="00C34B01">
              <w:rPr>
                <w:rFonts w:ascii="Arial" w:hAnsi="Arial" w:cs="Arial"/>
              </w:rPr>
              <w:t xml:space="preserve">onsider working through the two example shapes shown. </w:t>
            </w:r>
            <w:r>
              <w:rPr>
                <w:rFonts w:ascii="Arial" w:hAnsi="Arial" w:cs="Arial"/>
              </w:rPr>
              <w:t>Ask students to complete Activity 2 in order to practis</w:t>
            </w:r>
            <w:r w:rsidRPr="00C34B01">
              <w:rPr>
                <w:rFonts w:ascii="Arial" w:hAnsi="Arial" w:cs="Arial"/>
              </w:rPr>
              <w:t>e this.</w:t>
            </w:r>
          </w:p>
          <w:p w14:paraId="0CAF54CF" w14:textId="65DDC987" w:rsidR="00E148BE" w:rsidRDefault="00E148BE" w:rsidP="00E148BE">
            <w:pPr>
              <w:spacing w:line="240" w:lineRule="auto"/>
              <w:rPr>
                <w:rFonts w:cs="Arial"/>
              </w:rPr>
            </w:pPr>
          </w:p>
          <w:p w14:paraId="08892F77" w14:textId="77777777" w:rsidR="00E148BE" w:rsidRPr="00E148BE" w:rsidRDefault="00E148BE" w:rsidP="00E148BE">
            <w:pPr>
              <w:spacing w:line="240" w:lineRule="auto"/>
              <w:rPr>
                <w:rFonts w:cs="Arial"/>
              </w:rPr>
            </w:pPr>
          </w:p>
          <w:p w14:paraId="22BFFCAB" w14:textId="77777777" w:rsidR="00E148BE" w:rsidRPr="00C34B01" w:rsidRDefault="00E148BE" w:rsidP="00E148BE">
            <w:pPr>
              <w:pStyle w:val="ListParagraph"/>
              <w:numPr>
                <w:ilvl w:val="0"/>
                <w:numId w:val="39"/>
              </w:numPr>
              <w:spacing w:line="240" w:lineRule="auto"/>
              <w:contextualSpacing w:val="0"/>
              <w:rPr>
                <w:rFonts w:ascii="Arial" w:hAnsi="Arial" w:cs="Arial"/>
              </w:rPr>
            </w:pPr>
            <w:r w:rsidRPr="00C34B01">
              <w:rPr>
                <w:rFonts w:ascii="Arial" w:hAnsi="Arial" w:cs="Arial"/>
              </w:rPr>
              <w:lastRenderedPageBreak/>
              <w:t xml:space="preserve">Remind </w:t>
            </w:r>
            <w:r>
              <w:rPr>
                <w:rFonts w:ascii="Arial" w:hAnsi="Arial" w:cs="Arial"/>
              </w:rPr>
              <w:t>students</w:t>
            </w:r>
            <w:r w:rsidRPr="00C34B01">
              <w:rPr>
                <w:rFonts w:ascii="Arial" w:hAnsi="Arial" w:cs="Arial"/>
              </w:rPr>
              <w:t xml:space="preserve"> that in previous topics in the Computational Thinking strand they learned to decompose their problems into smaller parts. </w:t>
            </w:r>
            <w:r>
              <w:rPr>
                <w:rFonts w:ascii="Arial" w:hAnsi="Arial" w:cs="Arial"/>
              </w:rPr>
              <w:t>They</w:t>
            </w:r>
            <w:r w:rsidRPr="00C34B01">
              <w:rPr>
                <w:rFonts w:ascii="Arial" w:hAnsi="Arial" w:cs="Arial"/>
              </w:rPr>
              <w:t xml:space="preserve"> should continue this good practice as they progress with turtle drawing. Some of the complex images </w:t>
            </w:r>
            <w:r>
              <w:rPr>
                <w:rFonts w:ascii="Arial" w:hAnsi="Arial" w:cs="Arial"/>
              </w:rPr>
              <w:t>they</w:t>
            </w:r>
            <w:r w:rsidRPr="00C34B01">
              <w:rPr>
                <w:rFonts w:ascii="Arial" w:hAnsi="Arial" w:cs="Arial"/>
              </w:rPr>
              <w:t xml:space="preserve"> </w:t>
            </w:r>
            <w:r>
              <w:rPr>
                <w:rFonts w:ascii="Arial" w:hAnsi="Arial" w:cs="Arial"/>
              </w:rPr>
              <w:t xml:space="preserve">will </w:t>
            </w:r>
            <w:r w:rsidRPr="00C34B01">
              <w:rPr>
                <w:rFonts w:ascii="Arial" w:hAnsi="Arial" w:cs="Arial"/>
              </w:rPr>
              <w:t xml:space="preserve">create will be made up of many simpler parts combined </w:t>
            </w:r>
            <w:r w:rsidRPr="00EA4563">
              <w:rPr>
                <w:rFonts w:ascii="Arial" w:hAnsi="Arial" w:cs="Arial"/>
              </w:rPr>
              <w:t xml:space="preserve">together. The commands </w:t>
            </w:r>
            <w:r w:rsidRPr="00143855">
              <w:rPr>
                <w:rFonts w:ascii="Arial" w:hAnsi="Arial" w:cs="Arial"/>
              </w:rPr>
              <w:t xml:space="preserve">to create </w:t>
            </w:r>
            <w:r w:rsidRPr="00EA4563">
              <w:rPr>
                <w:rFonts w:ascii="Arial" w:hAnsi="Arial" w:cs="Arial"/>
              </w:rPr>
              <w:t>each of these shapes should be contained within a subprogram.</w:t>
            </w:r>
          </w:p>
          <w:p w14:paraId="3A4CE751" w14:textId="77777777" w:rsidR="00E148BE" w:rsidRPr="00C34B01" w:rsidRDefault="00E148BE" w:rsidP="00E148BE">
            <w:pPr>
              <w:pStyle w:val="ListParagraph"/>
              <w:numPr>
                <w:ilvl w:val="0"/>
                <w:numId w:val="39"/>
              </w:numPr>
              <w:spacing w:line="240" w:lineRule="auto"/>
              <w:contextualSpacing w:val="0"/>
              <w:rPr>
                <w:rFonts w:ascii="Arial" w:hAnsi="Arial" w:cs="Arial"/>
              </w:rPr>
            </w:pPr>
            <w:r w:rsidRPr="00C34B01">
              <w:rPr>
                <w:rFonts w:ascii="Arial" w:hAnsi="Arial" w:cs="Arial"/>
              </w:rPr>
              <w:t xml:space="preserve">Explain that programmers often generalise a solution. For example, a single subprogram could be used to draw </w:t>
            </w:r>
            <w:r>
              <w:rPr>
                <w:rFonts w:ascii="Arial" w:hAnsi="Arial" w:cs="Arial"/>
              </w:rPr>
              <w:t>all</w:t>
            </w:r>
            <w:r w:rsidRPr="00C34B01">
              <w:rPr>
                <w:rFonts w:ascii="Arial" w:hAnsi="Arial" w:cs="Arial"/>
              </w:rPr>
              <w:t xml:space="preserve"> </w:t>
            </w:r>
            <w:r>
              <w:rPr>
                <w:rFonts w:ascii="Arial" w:hAnsi="Arial" w:cs="Arial"/>
              </w:rPr>
              <w:t>types of</w:t>
            </w:r>
            <w:r w:rsidRPr="00C34B01">
              <w:rPr>
                <w:rFonts w:ascii="Arial" w:hAnsi="Arial" w:cs="Arial"/>
              </w:rPr>
              <w:t xml:space="preserve"> polygon</w:t>
            </w:r>
            <w:r>
              <w:rPr>
                <w:rFonts w:ascii="Arial" w:hAnsi="Arial" w:cs="Arial"/>
              </w:rPr>
              <w:t xml:space="preserve"> (</w:t>
            </w:r>
            <w:r w:rsidRPr="00C34B01">
              <w:rPr>
                <w:rFonts w:ascii="Arial" w:hAnsi="Arial" w:cs="Arial"/>
              </w:rPr>
              <w:t>instead of many different subprograms</w:t>
            </w:r>
            <w:r>
              <w:rPr>
                <w:rFonts w:ascii="Arial" w:hAnsi="Arial" w:cs="Arial"/>
              </w:rPr>
              <w:t>).</w:t>
            </w:r>
            <w:r w:rsidRPr="00C34B01">
              <w:rPr>
                <w:rFonts w:ascii="Arial" w:hAnsi="Arial" w:cs="Arial"/>
              </w:rPr>
              <w:t xml:space="preserve"> </w:t>
            </w:r>
            <w:r>
              <w:rPr>
                <w:rFonts w:ascii="Arial" w:hAnsi="Arial" w:cs="Arial"/>
              </w:rPr>
              <w:t>Ask students to</w:t>
            </w:r>
            <w:r w:rsidRPr="00C34B01">
              <w:rPr>
                <w:rFonts w:ascii="Arial" w:hAnsi="Arial" w:cs="Arial"/>
              </w:rPr>
              <w:t xml:space="preserve"> complete </w:t>
            </w:r>
            <w:r>
              <w:rPr>
                <w:rFonts w:ascii="Arial" w:hAnsi="Arial" w:cs="Arial"/>
              </w:rPr>
              <w:t>Activity 3 to practis</w:t>
            </w:r>
            <w:r w:rsidRPr="00C34B01">
              <w:rPr>
                <w:rFonts w:ascii="Arial" w:hAnsi="Arial" w:cs="Arial"/>
              </w:rPr>
              <w:t>e this.</w:t>
            </w:r>
          </w:p>
          <w:p w14:paraId="3352D4EF" w14:textId="77777777" w:rsidR="00E148BE" w:rsidRPr="00C34B01" w:rsidRDefault="00E148BE" w:rsidP="00E148BE">
            <w:pPr>
              <w:pStyle w:val="ListParagraph"/>
              <w:numPr>
                <w:ilvl w:val="0"/>
                <w:numId w:val="39"/>
              </w:numPr>
              <w:spacing w:line="240" w:lineRule="auto"/>
              <w:contextualSpacing w:val="0"/>
              <w:rPr>
                <w:rFonts w:ascii="Arial" w:hAnsi="Arial" w:cs="Arial"/>
              </w:rPr>
            </w:pPr>
            <w:r w:rsidRPr="00C34B01">
              <w:rPr>
                <w:rFonts w:ascii="Arial" w:hAnsi="Arial" w:cs="Arial"/>
              </w:rPr>
              <w:t xml:space="preserve">Explain that the final new procedure covered in this lesson is the </w:t>
            </w:r>
            <w:r>
              <w:rPr>
                <w:rFonts w:ascii="Arial" w:hAnsi="Arial" w:cs="Arial"/>
              </w:rPr>
              <w:t>&lt;turtle</w:t>
            </w:r>
            <w:proofErr w:type="gramStart"/>
            <w:r>
              <w:rPr>
                <w:rFonts w:ascii="Arial" w:hAnsi="Arial" w:cs="Arial"/>
              </w:rPr>
              <w:t>&gt;.set</w:t>
            </w:r>
            <w:proofErr w:type="gramEnd"/>
            <w:r>
              <w:rPr>
                <w:rFonts w:ascii="Arial" w:hAnsi="Arial" w:cs="Arial"/>
              </w:rPr>
              <w:t xml:space="preserve"> heading() </w:t>
            </w:r>
            <w:r w:rsidRPr="00C34B01">
              <w:rPr>
                <w:rFonts w:ascii="Arial" w:hAnsi="Arial" w:cs="Arial"/>
              </w:rPr>
              <w:t>procedure</w:t>
            </w:r>
            <w:r>
              <w:rPr>
                <w:rFonts w:ascii="Arial" w:hAnsi="Arial" w:cs="Arial"/>
              </w:rPr>
              <w:t>. This</w:t>
            </w:r>
            <w:r w:rsidRPr="00C34B01">
              <w:rPr>
                <w:rFonts w:ascii="Arial" w:hAnsi="Arial" w:cs="Arial"/>
              </w:rPr>
              <w:t xml:space="preserve"> allows the programmer to set the direction the turtle is facing. Explain that heading 0 is </w:t>
            </w:r>
            <w:proofErr w:type="gramStart"/>
            <w:r>
              <w:rPr>
                <w:rFonts w:ascii="Arial" w:hAnsi="Arial" w:cs="Arial"/>
              </w:rPr>
              <w:t>e</w:t>
            </w:r>
            <w:r w:rsidRPr="00C34B01">
              <w:rPr>
                <w:rFonts w:ascii="Arial" w:hAnsi="Arial" w:cs="Arial"/>
              </w:rPr>
              <w:t>ast, or</w:t>
            </w:r>
            <w:proofErr w:type="gramEnd"/>
            <w:r w:rsidRPr="00C34B01">
              <w:rPr>
                <w:rFonts w:ascii="Arial" w:hAnsi="Arial" w:cs="Arial"/>
              </w:rPr>
              <w:t xml:space="preserve"> facing right. Discuss a couple of other examples with </w:t>
            </w:r>
            <w:r>
              <w:rPr>
                <w:rFonts w:ascii="Arial" w:hAnsi="Arial" w:cs="Arial"/>
              </w:rPr>
              <w:t>students</w:t>
            </w:r>
            <w:r w:rsidRPr="00C34B01">
              <w:rPr>
                <w:rFonts w:ascii="Arial" w:hAnsi="Arial" w:cs="Arial"/>
              </w:rPr>
              <w:t xml:space="preserve">, such as </w:t>
            </w:r>
            <w:r>
              <w:rPr>
                <w:rFonts w:ascii="Arial" w:hAnsi="Arial" w:cs="Arial"/>
              </w:rPr>
              <w:t>‘</w:t>
            </w:r>
            <w:r w:rsidRPr="00C34B01">
              <w:rPr>
                <w:rFonts w:ascii="Arial" w:hAnsi="Arial" w:cs="Arial"/>
              </w:rPr>
              <w:t>which direction will the turtle be facing at heading 135</w:t>
            </w:r>
            <w:r>
              <w:rPr>
                <w:rFonts w:ascii="Arial" w:hAnsi="Arial" w:cs="Arial"/>
              </w:rPr>
              <w:t>’,</w:t>
            </w:r>
            <w:r w:rsidRPr="00C34B01">
              <w:rPr>
                <w:rFonts w:ascii="Arial" w:hAnsi="Arial" w:cs="Arial"/>
              </w:rPr>
              <w:t xml:space="preserve"> etc.</w:t>
            </w:r>
          </w:p>
          <w:p w14:paraId="0BBFABBF" w14:textId="77777777" w:rsidR="00E148BE" w:rsidRPr="00C34B01" w:rsidRDefault="00E148BE" w:rsidP="00E148BE">
            <w:pPr>
              <w:pStyle w:val="ListParagraph"/>
              <w:numPr>
                <w:ilvl w:val="0"/>
                <w:numId w:val="39"/>
              </w:numPr>
              <w:spacing w:line="240" w:lineRule="auto"/>
              <w:contextualSpacing w:val="0"/>
              <w:rPr>
                <w:rFonts w:ascii="Arial" w:hAnsi="Arial" w:cs="Arial"/>
              </w:rPr>
            </w:pPr>
            <w:r w:rsidRPr="00C34B01">
              <w:rPr>
                <w:rFonts w:ascii="Arial" w:hAnsi="Arial" w:cs="Arial"/>
              </w:rPr>
              <w:t>Wrap up.</w:t>
            </w:r>
          </w:p>
          <w:p w14:paraId="532C6679" w14:textId="77777777" w:rsidR="00E148BE" w:rsidRPr="00C34B01" w:rsidRDefault="00E148BE" w:rsidP="004C7B37">
            <w:pPr>
              <w:spacing w:before="240" w:after="120" w:line="240" w:lineRule="auto"/>
              <w:rPr>
                <w:rFonts w:cs="Arial"/>
                <w:b/>
                <w:bCs/>
                <w:szCs w:val="22"/>
              </w:rPr>
            </w:pPr>
            <w:r w:rsidRPr="00C34B01">
              <w:rPr>
                <w:rFonts w:cs="Arial"/>
                <w:b/>
                <w:bCs/>
                <w:szCs w:val="22"/>
              </w:rPr>
              <w:t>Homework</w:t>
            </w:r>
          </w:p>
          <w:p w14:paraId="6964109D" w14:textId="77777777" w:rsidR="00E148BE" w:rsidRDefault="00E148BE" w:rsidP="00E148BE">
            <w:pPr>
              <w:pStyle w:val="ListParagraph"/>
              <w:numPr>
                <w:ilvl w:val="0"/>
                <w:numId w:val="40"/>
              </w:numPr>
              <w:spacing w:line="240" w:lineRule="auto"/>
              <w:rPr>
                <w:rFonts w:ascii="Arial" w:hAnsi="Arial" w:cs="Arial"/>
              </w:rPr>
            </w:pPr>
            <w:r w:rsidRPr="00C34B01">
              <w:rPr>
                <w:rFonts w:ascii="Arial" w:hAnsi="Arial" w:cs="Arial"/>
              </w:rPr>
              <w:t>See homework document.</w:t>
            </w:r>
          </w:p>
          <w:p w14:paraId="3EDE3D03" w14:textId="77777777" w:rsidR="00E148BE" w:rsidRPr="00C34B01" w:rsidRDefault="00E148BE" w:rsidP="004C7B37">
            <w:pPr>
              <w:pStyle w:val="ListParagraph"/>
              <w:spacing w:line="240" w:lineRule="auto"/>
              <w:ind w:left="360"/>
              <w:rPr>
                <w:rFonts w:ascii="Arial" w:hAnsi="Arial" w:cs="Arial"/>
              </w:rPr>
            </w:pPr>
          </w:p>
        </w:tc>
        <w:tc>
          <w:tcPr>
            <w:tcW w:w="1846" w:type="dxa"/>
          </w:tcPr>
          <w:p w14:paraId="6ED77E18" w14:textId="77777777" w:rsidR="00E148BE" w:rsidRPr="00C34B01" w:rsidRDefault="00E148BE" w:rsidP="004C7B37">
            <w:pPr>
              <w:spacing w:before="0" w:after="0" w:line="240" w:lineRule="auto"/>
              <w:rPr>
                <w:rFonts w:cs="Arial"/>
                <w:szCs w:val="22"/>
              </w:rPr>
            </w:pPr>
            <w:r w:rsidRPr="00C34B01">
              <w:rPr>
                <w:rFonts w:cs="Arial"/>
                <w:szCs w:val="22"/>
              </w:rPr>
              <w:lastRenderedPageBreak/>
              <w:t>Lesson slides</w:t>
            </w:r>
          </w:p>
          <w:p w14:paraId="5C0D4F09" w14:textId="77777777" w:rsidR="00E148BE" w:rsidRPr="00C34B01" w:rsidRDefault="00E148BE" w:rsidP="004C7B37">
            <w:pPr>
              <w:spacing w:before="0" w:after="0" w:line="240" w:lineRule="auto"/>
              <w:rPr>
                <w:rFonts w:cs="Arial"/>
                <w:szCs w:val="22"/>
              </w:rPr>
            </w:pPr>
          </w:p>
          <w:p w14:paraId="059DF0E7" w14:textId="77777777" w:rsidR="00E148BE" w:rsidRPr="00C34B01" w:rsidRDefault="00E148BE" w:rsidP="004C7B37">
            <w:pPr>
              <w:spacing w:before="0" w:after="0" w:line="240" w:lineRule="auto"/>
              <w:rPr>
                <w:rFonts w:cs="Arial"/>
                <w:szCs w:val="22"/>
              </w:rPr>
            </w:pPr>
            <w:r w:rsidRPr="00C34B01">
              <w:rPr>
                <w:rFonts w:cs="Arial"/>
                <w:szCs w:val="22"/>
              </w:rPr>
              <w:t>Lesson activities</w:t>
            </w:r>
          </w:p>
          <w:p w14:paraId="172F7F39" w14:textId="77777777" w:rsidR="00E148BE" w:rsidRPr="00C34B01" w:rsidRDefault="00E148BE" w:rsidP="004C7B37">
            <w:pPr>
              <w:spacing w:before="0" w:after="0" w:line="240" w:lineRule="auto"/>
              <w:rPr>
                <w:rFonts w:cs="Arial"/>
                <w:szCs w:val="22"/>
              </w:rPr>
            </w:pPr>
          </w:p>
          <w:p w14:paraId="1430751E" w14:textId="77777777" w:rsidR="00E148BE" w:rsidRPr="00C34B01" w:rsidRDefault="00E148BE" w:rsidP="004C7B37">
            <w:pPr>
              <w:spacing w:before="0" w:after="0" w:line="240" w:lineRule="auto"/>
              <w:rPr>
                <w:rFonts w:cs="Arial"/>
                <w:szCs w:val="22"/>
              </w:rPr>
            </w:pPr>
            <w:r w:rsidRPr="00C34B01">
              <w:rPr>
                <w:rFonts w:cs="Arial"/>
                <w:szCs w:val="22"/>
              </w:rPr>
              <w:t>Python IDE</w:t>
            </w:r>
          </w:p>
          <w:p w14:paraId="2209B759" w14:textId="77777777" w:rsidR="00E148BE" w:rsidRPr="00C34B01" w:rsidRDefault="00E148BE" w:rsidP="004C7B37">
            <w:pPr>
              <w:spacing w:before="0" w:after="0" w:line="240" w:lineRule="auto"/>
              <w:rPr>
                <w:rFonts w:cs="Arial"/>
                <w:szCs w:val="22"/>
              </w:rPr>
            </w:pPr>
          </w:p>
          <w:p w14:paraId="69CB94B1" w14:textId="77777777" w:rsidR="00E148BE" w:rsidRPr="00C34B01" w:rsidRDefault="00E148BE" w:rsidP="004C7B37">
            <w:pPr>
              <w:spacing w:before="0" w:after="0" w:line="240" w:lineRule="auto"/>
              <w:rPr>
                <w:rFonts w:cs="Arial"/>
                <w:szCs w:val="22"/>
              </w:rPr>
            </w:pPr>
          </w:p>
        </w:tc>
      </w:tr>
    </w:tbl>
    <w:p w14:paraId="4166B42A" w14:textId="77777777" w:rsidR="00E148BE" w:rsidRPr="00406C5F" w:rsidRDefault="00E148BE" w:rsidP="00A55286">
      <w:pPr>
        <w:pStyle w:val="ACTIVITYSHEETHEAD"/>
      </w:pPr>
    </w:p>
    <w:sectPr w:rsidR="00E148BE" w:rsidRPr="00406C5F" w:rsidSect="00977AA1">
      <w:headerReference w:type="even" r:id="rId8"/>
      <w:headerReference w:type="default" r:id="rId9"/>
      <w:footerReference w:type="even" r:id="rId10"/>
      <w:footerReference w:type="default" r:id="rId11"/>
      <w:headerReference w:type="first" r:id="rId12"/>
      <w:footerReference w:type="first" r:id="rId13"/>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C6A56E" w14:textId="77777777" w:rsidR="00836EFA" w:rsidRDefault="00836EFA">
      <w:r>
        <w:separator/>
      </w:r>
    </w:p>
    <w:p w14:paraId="0EC5581D" w14:textId="77777777" w:rsidR="00836EFA" w:rsidRDefault="00836EFA"/>
  </w:endnote>
  <w:endnote w:type="continuationSeparator" w:id="0">
    <w:p w14:paraId="6980C950" w14:textId="77777777" w:rsidR="00836EFA" w:rsidRDefault="00836EFA">
      <w:r>
        <w:continuationSeparator/>
      </w:r>
    </w:p>
    <w:p w14:paraId="0CB7F83A" w14:textId="77777777" w:rsidR="00836EFA" w:rsidRDefault="00836E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EA5D03" w14:textId="77777777" w:rsidR="00836EFA" w:rsidRDefault="00836EFA">
      <w:r>
        <w:separator/>
      </w:r>
    </w:p>
    <w:p w14:paraId="11FF1D6D" w14:textId="77777777" w:rsidR="00836EFA" w:rsidRDefault="00836EFA"/>
  </w:footnote>
  <w:footnote w:type="continuationSeparator" w:id="0">
    <w:p w14:paraId="6060D7CE" w14:textId="77777777" w:rsidR="00836EFA" w:rsidRDefault="00836EFA">
      <w:r>
        <w:continuationSeparator/>
      </w:r>
    </w:p>
    <w:p w14:paraId="7E43ED86" w14:textId="77777777" w:rsidR="00836EFA" w:rsidRDefault="00836E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2E3FAEA5">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F9C73E">
                          <a:alpha val="49804"/>
                        </a:srgbClr>
                      </a:solidFill>
                      <a:ln w="6350">
                        <a:noFill/>
                      </a:ln>
                    </wps:spPr>
                    <wps:txbx>
                      <w:txbxContent>
                        <w:p w14:paraId="266ADB1A" w14:textId="5B707B37" w:rsidR="00E324C4" w:rsidRPr="00034D36" w:rsidRDefault="00E324C4" w:rsidP="00E324C4">
                          <w:pPr>
                            <w:rPr>
                              <w:b/>
                              <w:bCs/>
                            </w:rPr>
                          </w:pPr>
                          <w:r>
                            <w:rPr>
                              <w:b/>
                              <w:bCs/>
                            </w:rPr>
                            <w:t xml:space="preserve">TOPIC </w:t>
                          </w:r>
                          <w:r w:rsidR="00552AC1">
                            <w:rPr>
                              <w:b/>
                              <w:bCs/>
                            </w:rPr>
                            <w:t>6</w:t>
                          </w:r>
                          <w:r>
                            <w:rPr>
                              <w:b/>
                              <w:bCs/>
                            </w:rPr>
                            <w:t xml:space="preserve">: </w:t>
                          </w:r>
                          <w:r w:rsidR="00552AC1">
                            <w:rPr>
                              <w:b/>
                              <w:bCs/>
                            </w:rPr>
                            <w:t>PROBLEM SOLVING WITH PROGRAMMING</w:t>
                          </w:r>
                        </w:p>
                        <w:p w14:paraId="42A7CAA3" w14:textId="4ACEC6B7" w:rsidR="00652F9F" w:rsidRPr="00A55286" w:rsidRDefault="00785A56" w:rsidP="003B1E7E">
                          <w:pPr>
                            <w:spacing w:before="180"/>
                            <w:rPr>
                              <w:rFonts w:cs="Arial"/>
                              <w:b/>
                              <w:bCs/>
                              <w:sz w:val="36"/>
                              <w:szCs w:val="36"/>
                            </w:rPr>
                          </w:pPr>
                          <w:r w:rsidRPr="00785A56">
                            <w:rPr>
                              <w:rFonts w:cs="Arial"/>
                              <w:b/>
                              <w:bCs/>
                              <w:sz w:val="36"/>
                              <w:szCs w:val="36"/>
                            </w:rPr>
                            <w:t>Turtle movement, coordinates, polygons and subprograms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" fillcolor="#f9c73e" stroked="f" strokeweight=".5pt">
              <v:fill opacity="32639f"/>
              <v:textbox style="mso-fit-shape-to-text:t">
                <w:txbxContent>
                  <w:p w14:paraId="266ADB1A" w14:textId="5B707B37" w:rsidR="00E324C4" w:rsidRPr="00034D36" w:rsidRDefault="00E324C4" w:rsidP="00E324C4">
                    <w:pPr>
                      <w:rPr>
                        <w:b/>
                        <w:bCs/>
                      </w:rPr>
                    </w:pPr>
                    <w:r>
                      <w:rPr>
                        <w:b/>
                        <w:bCs/>
                      </w:rPr>
                      <w:t xml:space="preserve">TOPIC </w:t>
                    </w:r>
                    <w:r w:rsidR="00552AC1">
                      <w:rPr>
                        <w:b/>
                        <w:bCs/>
                      </w:rPr>
                      <w:t>6</w:t>
                    </w:r>
                    <w:r>
                      <w:rPr>
                        <w:b/>
                        <w:bCs/>
                      </w:rPr>
                      <w:t xml:space="preserve">: </w:t>
                    </w:r>
                    <w:r w:rsidR="00552AC1">
                      <w:rPr>
                        <w:b/>
                        <w:bCs/>
                      </w:rPr>
                      <w:t>PROBLEM SOLVING WITH PROGRAMMING</w:t>
                    </w:r>
                  </w:p>
                  <w:p w14:paraId="42A7CAA3" w14:textId="4ACEC6B7" w:rsidR="00652F9F" w:rsidRPr="00A55286" w:rsidRDefault="00785A56" w:rsidP="003B1E7E">
                    <w:pPr>
                      <w:spacing w:before="180"/>
                      <w:rPr>
                        <w:rFonts w:cs="Arial"/>
                        <w:b/>
                        <w:bCs/>
                        <w:sz w:val="36"/>
                        <w:szCs w:val="36"/>
                      </w:rPr>
                    </w:pPr>
                    <w:r w:rsidRPr="00785A56">
                      <w:rPr>
                        <w:rFonts w:cs="Arial"/>
                        <w:b/>
                        <w:bCs/>
                        <w:sz w:val="36"/>
                        <w:szCs w:val="36"/>
                      </w:rPr>
                      <w:t>Turtle movement, coordinates, polygons and subprograms</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&#13;&#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55591"/>
    <w:multiLevelType w:val="hybridMultilevel"/>
    <w:tmpl w:val="C952C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2"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096B8F"/>
    <w:multiLevelType w:val="hybridMultilevel"/>
    <w:tmpl w:val="5448E1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90290E"/>
    <w:multiLevelType w:val="multilevel"/>
    <w:tmpl w:val="513CE328"/>
    <w:numStyleLink w:val="Listnum"/>
  </w:abstractNum>
  <w:abstractNum w:abstractNumId="20"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33F3715"/>
    <w:multiLevelType w:val="multilevel"/>
    <w:tmpl w:val="513CE328"/>
    <w:numStyleLink w:val="Listnum"/>
  </w:abstractNum>
  <w:abstractNum w:abstractNumId="23"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759E7D55"/>
    <w:multiLevelType w:val="multilevel"/>
    <w:tmpl w:val="513CE328"/>
    <w:numStyleLink w:val="Listnum"/>
  </w:abstractNum>
  <w:abstractNum w:abstractNumId="36"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7A25B1"/>
    <w:multiLevelType w:val="hybridMultilevel"/>
    <w:tmpl w:val="59E2C7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9"/>
  </w:num>
  <w:num w:numId="2">
    <w:abstractNumId w:val="34"/>
  </w:num>
  <w:num w:numId="3">
    <w:abstractNumId w:val="11"/>
  </w:num>
  <w:num w:numId="4">
    <w:abstractNumId w:val="36"/>
  </w:num>
  <w:num w:numId="5">
    <w:abstractNumId w:val="20"/>
  </w:num>
  <w:num w:numId="6">
    <w:abstractNumId w:val="22"/>
  </w:num>
  <w:num w:numId="7">
    <w:abstractNumId w:val="19"/>
  </w:num>
  <w:num w:numId="8">
    <w:abstractNumId w:val="31"/>
  </w:num>
  <w:num w:numId="9">
    <w:abstractNumId w:val="15"/>
  </w:num>
  <w:num w:numId="10">
    <w:abstractNumId w:val="33"/>
  </w:num>
  <w:num w:numId="11">
    <w:abstractNumId w:val="3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2"/>
  </w:num>
  <w:num w:numId="23">
    <w:abstractNumId w:val="13"/>
  </w:num>
  <w:num w:numId="24">
    <w:abstractNumId w:val="12"/>
  </w:num>
  <w:num w:numId="25">
    <w:abstractNumId w:val="24"/>
  </w:num>
  <w:num w:numId="26">
    <w:abstractNumId w:val="23"/>
  </w:num>
  <w:num w:numId="27">
    <w:abstractNumId w:val="26"/>
  </w:num>
  <w:num w:numId="28">
    <w:abstractNumId w:val="17"/>
  </w:num>
  <w:num w:numId="29">
    <w:abstractNumId w:val="28"/>
  </w:num>
  <w:num w:numId="30">
    <w:abstractNumId w:val="30"/>
  </w:num>
  <w:num w:numId="31">
    <w:abstractNumId w:val="27"/>
  </w:num>
  <w:num w:numId="32">
    <w:abstractNumId w:val="21"/>
  </w:num>
  <w:num w:numId="33">
    <w:abstractNumId w:val="29"/>
  </w:num>
  <w:num w:numId="34">
    <w:abstractNumId w:val="16"/>
  </w:num>
  <w:num w:numId="35">
    <w:abstractNumId w:val="37"/>
  </w:num>
  <w:num w:numId="36">
    <w:abstractNumId w:val="25"/>
  </w:num>
  <w:num w:numId="37">
    <w:abstractNumId w:val="18"/>
  </w:num>
  <w:num w:numId="38">
    <w:abstractNumId w:val="10"/>
  </w:num>
  <w:num w:numId="39">
    <w:abstractNumId w:val="14"/>
  </w:num>
  <w:num w:numId="40">
    <w:abstractNumId w:val="3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4CA3"/>
    <w:rsid w:val="0002566C"/>
    <w:rsid w:val="00025AEE"/>
    <w:rsid w:val="00025D4E"/>
    <w:rsid w:val="00026805"/>
    <w:rsid w:val="00032257"/>
    <w:rsid w:val="00032467"/>
    <w:rsid w:val="00034D36"/>
    <w:rsid w:val="00036C55"/>
    <w:rsid w:val="000375DD"/>
    <w:rsid w:val="000379AE"/>
    <w:rsid w:val="00037B86"/>
    <w:rsid w:val="000403F0"/>
    <w:rsid w:val="000430AE"/>
    <w:rsid w:val="0004348F"/>
    <w:rsid w:val="0004422B"/>
    <w:rsid w:val="000477B2"/>
    <w:rsid w:val="000517AC"/>
    <w:rsid w:val="00054477"/>
    <w:rsid w:val="000552B5"/>
    <w:rsid w:val="0005572E"/>
    <w:rsid w:val="00055F83"/>
    <w:rsid w:val="00060130"/>
    <w:rsid w:val="00062B51"/>
    <w:rsid w:val="00066359"/>
    <w:rsid w:val="00066F30"/>
    <w:rsid w:val="00070A64"/>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1017"/>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4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5B1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B7BC6"/>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2E48"/>
    <w:rsid w:val="003037B6"/>
    <w:rsid w:val="00307FDE"/>
    <w:rsid w:val="00311017"/>
    <w:rsid w:val="00311391"/>
    <w:rsid w:val="0031149E"/>
    <w:rsid w:val="0031190D"/>
    <w:rsid w:val="00313B79"/>
    <w:rsid w:val="0031706F"/>
    <w:rsid w:val="00317EE5"/>
    <w:rsid w:val="00324E3D"/>
    <w:rsid w:val="0032686E"/>
    <w:rsid w:val="00326D1F"/>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025E"/>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06C5F"/>
    <w:rsid w:val="00413B22"/>
    <w:rsid w:val="00415530"/>
    <w:rsid w:val="004167C2"/>
    <w:rsid w:val="00417900"/>
    <w:rsid w:val="00417E55"/>
    <w:rsid w:val="004219AA"/>
    <w:rsid w:val="00421C0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2182"/>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87E27"/>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5B5F"/>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AC1"/>
    <w:rsid w:val="00552F6E"/>
    <w:rsid w:val="00554868"/>
    <w:rsid w:val="00554A39"/>
    <w:rsid w:val="00562349"/>
    <w:rsid w:val="00562DB7"/>
    <w:rsid w:val="00564940"/>
    <w:rsid w:val="00564CD2"/>
    <w:rsid w:val="00565694"/>
    <w:rsid w:val="00567368"/>
    <w:rsid w:val="00572330"/>
    <w:rsid w:val="00574076"/>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C51AC"/>
    <w:rsid w:val="005D154B"/>
    <w:rsid w:val="005D43F8"/>
    <w:rsid w:val="005D4B4D"/>
    <w:rsid w:val="005D57AB"/>
    <w:rsid w:val="005D58AB"/>
    <w:rsid w:val="005E1F44"/>
    <w:rsid w:val="005E5486"/>
    <w:rsid w:val="005E65E7"/>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A56"/>
    <w:rsid w:val="00785CE7"/>
    <w:rsid w:val="00787F54"/>
    <w:rsid w:val="007926A3"/>
    <w:rsid w:val="007932A4"/>
    <w:rsid w:val="00797129"/>
    <w:rsid w:val="007A3859"/>
    <w:rsid w:val="007A3D4F"/>
    <w:rsid w:val="007A474E"/>
    <w:rsid w:val="007B0698"/>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179"/>
    <w:rsid w:val="007E0AF0"/>
    <w:rsid w:val="007E274A"/>
    <w:rsid w:val="007E3379"/>
    <w:rsid w:val="007F1BFD"/>
    <w:rsid w:val="00802779"/>
    <w:rsid w:val="00804E73"/>
    <w:rsid w:val="00812F50"/>
    <w:rsid w:val="00814A5B"/>
    <w:rsid w:val="008166AA"/>
    <w:rsid w:val="0082462D"/>
    <w:rsid w:val="008260B0"/>
    <w:rsid w:val="0082623A"/>
    <w:rsid w:val="0082762B"/>
    <w:rsid w:val="008315C5"/>
    <w:rsid w:val="00836E0C"/>
    <w:rsid w:val="00836EFA"/>
    <w:rsid w:val="008374EF"/>
    <w:rsid w:val="00841018"/>
    <w:rsid w:val="0085449B"/>
    <w:rsid w:val="0086298E"/>
    <w:rsid w:val="00866717"/>
    <w:rsid w:val="00872012"/>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A711C"/>
    <w:rsid w:val="008B0417"/>
    <w:rsid w:val="008C1218"/>
    <w:rsid w:val="008C1F30"/>
    <w:rsid w:val="008C42AA"/>
    <w:rsid w:val="008D435A"/>
    <w:rsid w:val="008D486F"/>
    <w:rsid w:val="008D61A4"/>
    <w:rsid w:val="008E0A8B"/>
    <w:rsid w:val="008E1044"/>
    <w:rsid w:val="008E53D3"/>
    <w:rsid w:val="008E5EFA"/>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68A6"/>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03AE"/>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0DE4"/>
    <w:rsid w:val="00AC1DF7"/>
    <w:rsid w:val="00AC3937"/>
    <w:rsid w:val="00AC561E"/>
    <w:rsid w:val="00AC61E2"/>
    <w:rsid w:val="00AD13FA"/>
    <w:rsid w:val="00AD3156"/>
    <w:rsid w:val="00AD35DE"/>
    <w:rsid w:val="00AD5D2B"/>
    <w:rsid w:val="00AE2A54"/>
    <w:rsid w:val="00AE4BB2"/>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227C"/>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D6A62"/>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74AE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CF0E7A"/>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4D76"/>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48BE"/>
    <w:rsid w:val="00E157EF"/>
    <w:rsid w:val="00E1679A"/>
    <w:rsid w:val="00E16E95"/>
    <w:rsid w:val="00E20315"/>
    <w:rsid w:val="00E25574"/>
    <w:rsid w:val="00E3196C"/>
    <w:rsid w:val="00E31C42"/>
    <w:rsid w:val="00E324C4"/>
    <w:rsid w:val="00E344B1"/>
    <w:rsid w:val="00E34EBF"/>
    <w:rsid w:val="00E40358"/>
    <w:rsid w:val="00E43F46"/>
    <w:rsid w:val="00E51240"/>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7FF"/>
    <w:rsid w:val="00F1680A"/>
    <w:rsid w:val="00F17594"/>
    <w:rsid w:val="00F17D5E"/>
    <w:rsid w:val="00F17DB1"/>
    <w:rsid w:val="00F23935"/>
    <w:rsid w:val="00F23BC6"/>
    <w:rsid w:val="00F26DC9"/>
    <w:rsid w:val="00F352B8"/>
    <w:rsid w:val="00F37DD4"/>
    <w:rsid w:val="00F41827"/>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3109"/>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218A"/>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F41827"/>
    <w:pPr>
      <w:adjustRightInd/>
      <w:snapToGrid/>
      <w:spacing w:before="0" w:after="120" w:line="276" w:lineRule="auto"/>
      <w:ind w:left="720"/>
      <w:contextualSpacing/>
    </w:pPr>
    <w:rPr>
      <w:rFonts w:ascii="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1946">
      <w:bodyDiv w:val="1"/>
      <w:marLeft w:val="0"/>
      <w:marRight w:val="0"/>
      <w:marTop w:val="0"/>
      <w:marBottom w:val="0"/>
      <w:divBdr>
        <w:top w:val="none" w:sz="0" w:space="0" w:color="auto"/>
        <w:left w:val="none" w:sz="0" w:space="0" w:color="auto"/>
        <w:bottom w:val="none" w:sz="0" w:space="0" w:color="auto"/>
        <w:right w:val="none" w:sz="0" w:space="0" w:color="auto"/>
      </w:divBdr>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386</Words>
  <Characters>2205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2586</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Lauren MacGowan</cp:lastModifiedBy>
  <cp:revision>3</cp:revision>
  <cp:lastPrinted>2020-05-14T10:42:00Z</cp:lastPrinted>
  <dcterms:created xsi:type="dcterms:W3CDTF">2020-10-26T11:39:00Z</dcterms:created>
  <dcterms:modified xsi:type="dcterms:W3CDTF">2020-10-26T11:41:00Z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